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405CC628"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3551ED">
        <w:rPr>
          <w:b/>
          <w:color w:val="000000" w:themeColor="text1"/>
          <w:lang w:val="lt-LT"/>
        </w:rPr>
        <w:t>78686</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3D1E5FDE"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3551ED">
        <w:rPr>
          <w:color w:val="000000" w:themeColor="text1"/>
          <w:lang w:val="lt-LT"/>
        </w:rPr>
        <w:t>78686</w:t>
      </w:r>
    </w:p>
    <w:p w14:paraId="7A3BB489" w14:textId="34F9D342"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3551ED">
        <w:rPr>
          <w:color w:val="000000" w:themeColor="text1"/>
        </w:rPr>
        <w:t>cheminis</w:t>
      </w:r>
      <w:r w:rsidR="00513698" w:rsidRPr="00AF3D8E">
        <w:rPr>
          <w:color w:val="000000" w:themeColor="text1"/>
        </w:rPr>
        <w:t>.</w:t>
      </w:r>
    </w:p>
    <w:p w14:paraId="58FE0C78" w14:textId="01462C3D" w:rsidR="00D935DF" w:rsidRPr="00746014" w:rsidRDefault="006B33F9" w:rsidP="003551ED">
      <w:pPr>
        <w:pStyle w:val="ListParagraph"/>
        <w:numPr>
          <w:ilvl w:val="0"/>
          <w:numId w:val="23"/>
        </w:numPr>
        <w:spacing w:line="252" w:lineRule="auto"/>
        <w:jc w:val="both"/>
      </w:pPr>
      <w:r w:rsidRPr="00746014">
        <w:rPr>
          <w:color w:val="000000" w:themeColor="text1"/>
        </w:rPr>
        <w:t xml:space="preserve">Bendra informacija. </w:t>
      </w:r>
      <w:r w:rsidR="003551ED" w:rsidRPr="003551ED">
        <w:rPr>
          <w:lang w:val="lt-LT" w:eastAsia="lt-LT"/>
        </w:rPr>
        <w:t>Aterosklerozinės širdies ir kraujagyslių ligos gydymas</w:t>
      </w:r>
      <w:r w:rsidR="00746014" w:rsidRPr="00746014">
        <w:rPr>
          <w:lang w:val="lt-LT" w:eastAsia="lt-LT"/>
        </w:rPr>
        <w:t>.</w:t>
      </w:r>
      <w:r w:rsidR="00AF3D8E" w:rsidRPr="00746014">
        <w:rPr>
          <w:color w:val="202124"/>
          <w:shd w:val="clear" w:color="auto" w:fill="FFFFFF"/>
        </w:rPr>
        <w:t xml:space="preserve"> </w:t>
      </w:r>
    </w:p>
    <w:p w14:paraId="73425FBA" w14:textId="7780FE84"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505C64">
        <w:rPr>
          <w:rFonts w:ascii="Times New Roman" w:hAnsi="Times New Roman" w:cs="Times New Roman"/>
          <w:color w:val="000000" w:themeColor="text1"/>
          <w:sz w:val="24"/>
          <w:szCs w:val="24"/>
        </w:rPr>
        <w:t>5</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1669A06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3551ED">
        <w:rPr>
          <w:bCs/>
          <w:color w:val="000000" w:themeColor="text1"/>
          <w:lang w:val="lt-LT"/>
        </w:rPr>
        <w:t>spalio 22</w:t>
      </w:r>
      <w:r w:rsidR="00F247B9">
        <w:rPr>
          <w:bCs/>
          <w:color w:val="000000" w:themeColor="text1"/>
          <w:lang w:val="lt-LT"/>
        </w:rPr>
        <w:t xml:space="preserve"> </w:t>
      </w:r>
      <w:r>
        <w:rPr>
          <w:bCs/>
          <w:color w:val="000000" w:themeColor="text1"/>
          <w:lang w:val="lt-LT"/>
        </w:rPr>
        <w:t>d.</w:t>
      </w:r>
    </w:p>
    <w:p w14:paraId="61180CC1" w14:textId="4CFC912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0A7D26">
        <w:rPr>
          <w:bCs/>
          <w:color w:val="000000" w:themeColor="text1"/>
          <w:lang w:val="lt-LT"/>
        </w:rPr>
        <w:t xml:space="preserve">spalio </w:t>
      </w:r>
      <w:r w:rsidR="003551ED">
        <w:rPr>
          <w:bCs/>
          <w:color w:val="000000" w:themeColor="text1"/>
          <w:lang w:val="lt-LT"/>
        </w:rPr>
        <w:t>29</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9555035">
    <w:abstractNumId w:val="7"/>
  </w:num>
  <w:num w:numId="2" w16cid:durableId="930551123">
    <w:abstractNumId w:val="1"/>
  </w:num>
  <w:num w:numId="3" w16cid:durableId="2096054354">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572352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911526">
    <w:abstractNumId w:val="0"/>
  </w:num>
  <w:num w:numId="6" w16cid:durableId="1314723843">
    <w:abstractNumId w:val="22"/>
  </w:num>
  <w:num w:numId="7" w16cid:durableId="1685132093">
    <w:abstractNumId w:val="10"/>
  </w:num>
  <w:num w:numId="8" w16cid:durableId="992684363">
    <w:abstractNumId w:val="2"/>
  </w:num>
  <w:num w:numId="9" w16cid:durableId="2144496048">
    <w:abstractNumId w:val="3"/>
  </w:num>
  <w:num w:numId="10" w16cid:durableId="1376781971">
    <w:abstractNumId w:val="16"/>
  </w:num>
  <w:num w:numId="11" w16cid:durableId="1625228899">
    <w:abstractNumId w:val="9"/>
  </w:num>
  <w:num w:numId="12" w16cid:durableId="395398470">
    <w:abstractNumId w:val="21"/>
  </w:num>
  <w:num w:numId="13" w16cid:durableId="1716809713">
    <w:abstractNumId w:val="20"/>
  </w:num>
  <w:num w:numId="14" w16cid:durableId="474950755">
    <w:abstractNumId w:val="17"/>
  </w:num>
  <w:num w:numId="15" w16cid:durableId="11763562">
    <w:abstractNumId w:val="12"/>
  </w:num>
  <w:num w:numId="16" w16cid:durableId="758797848">
    <w:abstractNumId w:val="4"/>
  </w:num>
  <w:num w:numId="17" w16cid:durableId="1991865986">
    <w:abstractNumId w:val="23"/>
  </w:num>
  <w:num w:numId="18" w16cid:durableId="101070737">
    <w:abstractNumId w:val="5"/>
  </w:num>
  <w:num w:numId="19" w16cid:durableId="271402065">
    <w:abstractNumId w:val="8"/>
  </w:num>
  <w:num w:numId="20" w16cid:durableId="1921789094">
    <w:abstractNumId w:val="11"/>
  </w:num>
  <w:num w:numId="21" w16cid:durableId="895243790">
    <w:abstractNumId w:val="6"/>
  </w:num>
  <w:num w:numId="22" w16cid:durableId="365983985">
    <w:abstractNumId w:val="15"/>
  </w:num>
  <w:num w:numId="23" w16cid:durableId="560990754">
    <w:abstractNumId w:val="19"/>
  </w:num>
  <w:num w:numId="24" w16cid:durableId="4793480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97500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A7D26"/>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05C64"/>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153C"/>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94A3F"/>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473A"/>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8E7B6-8032-48CD-B24F-543FC90C7440}">
  <ds:schemaRefs>
    <ds:schemaRef ds:uri="2422a8cf-a3aa-48ab-bf5e-65a88b48a00b"/>
    <ds:schemaRef ds:uri="769bc51b-b670-468e-9604-6f39aeda1462"/>
    <ds:schemaRef ds:uri="http://purl.org/dc/term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F17A8AF2-8CCD-4305-B722-382892AB6BFE}">
  <ds:schemaRefs>
    <ds:schemaRef ds:uri="http://schemas.openxmlformats.org/officeDocument/2006/bibliography"/>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1086</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Dovilė Seibutienė</cp:lastModifiedBy>
  <cp:revision>2</cp:revision>
  <dcterms:created xsi:type="dcterms:W3CDTF">2025-10-13T08:02:00Z</dcterms:created>
  <dcterms:modified xsi:type="dcterms:W3CDTF">2025-10-13T08:02:00Z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